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69" w:rsidRPr="00026419" w:rsidRDefault="00430269" w:rsidP="00430269">
      <w:pPr>
        <w:rPr>
          <w:b/>
          <w:bCs/>
        </w:rPr>
      </w:pPr>
      <w:r w:rsidRPr="00026419">
        <w:rPr>
          <w:b/>
          <w:bCs/>
        </w:rPr>
        <w:t>Registration and Licensing</w:t>
      </w:r>
    </w:p>
    <w:bookmarkStart w:id="0" w:name="_GoBack"/>
    <w:p w:rsidR="00430269" w:rsidRPr="00FA7F4B" w:rsidRDefault="00430269" w:rsidP="00430269">
      <w:r>
        <w:fldChar w:fldCharType="begin"/>
      </w:r>
      <w:r>
        <w:instrText xml:space="preserve"> HYPERLINK "https://sso.agc.gov.sg/Act/MRA1997" </w:instrText>
      </w:r>
      <w:r>
        <w:fldChar w:fldCharType="separate"/>
      </w:r>
      <w:r w:rsidRPr="0047604B">
        <w:rPr>
          <w:rStyle w:val="Hyperlink"/>
        </w:rPr>
        <w:t>Medical Registration Act</w:t>
      </w:r>
      <w:r>
        <w:rPr>
          <w:rStyle w:val="Hyperlink"/>
        </w:rPr>
        <w:fldChar w:fldCharType="end"/>
      </w:r>
    </w:p>
    <w:bookmarkEnd w:id="0"/>
    <w:p w:rsidR="002920B4" w:rsidRDefault="00430269"/>
    <w:sectPr w:rsidR="0029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69"/>
    <w:rsid w:val="00181D2B"/>
    <w:rsid w:val="00430269"/>
    <w:rsid w:val="006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25DF3-73E8-4A29-8733-8DAA27E7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69"/>
    <w:rPr>
      <w:rFonts w:eastAsiaTheme="minorEastAsia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 Common 6</dc:creator>
  <cp:keywords/>
  <dc:description/>
  <cp:lastModifiedBy>SPB Common 6</cp:lastModifiedBy>
  <cp:revision>1</cp:revision>
  <dcterms:created xsi:type="dcterms:W3CDTF">2020-05-22T05:36:00Z</dcterms:created>
  <dcterms:modified xsi:type="dcterms:W3CDTF">2020-05-22T05:37:00Z</dcterms:modified>
</cp:coreProperties>
</file>